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91B53" w14:textId="77777777" w:rsidR="00A32A9E" w:rsidRPr="00A0713E" w:rsidRDefault="0043774E" w:rsidP="00A32A9E">
      <w:pPr>
        <w:keepNext/>
        <w:keepLines/>
        <w:spacing w:before="120" w:after="0" w:line="240" w:lineRule="auto"/>
        <w:ind w:left="5103"/>
        <w:jc w:val="right"/>
        <w:outlineLvl w:val="1"/>
        <w:rPr>
          <w:rFonts w:cs="Times New Roman"/>
          <w:b/>
          <w:kern w:val="0"/>
          <w:szCs w:val="24"/>
          <w:lang w:eastAsia="lt-LT"/>
        </w:rPr>
      </w:pPr>
      <w:bookmarkStart w:id="0" w:name="_Ref38285444"/>
      <w:bookmarkStart w:id="1" w:name="_Ref38291496"/>
      <w:bookmarkStart w:id="2" w:name="_Toc126333941"/>
      <w:r w:rsidRPr="0043774E">
        <w:rPr>
          <w:rFonts w:cs="Times New Roman"/>
          <w:b/>
          <w:kern w:val="0"/>
          <w:szCs w:val="24"/>
          <w:lang w:eastAsia="lt-LT"/>
        </w:rPr>
        <w:t xml:space="preserve">Specialiųjų pirkimo </w:t>
      </w:r>
      <w:r w:rsidR="00A32A9E" w:rsidRPr="00A0713E">
        <w:rPr>
          <w:rFonts w:cs="Times New Roman"/>
          <w:b/>
          <w:kern w:val="0"/>
          <w:szCs w:val="24"/>
          <w:lang w:eastAsia="lt-LT"/>
        </w:rPr>
        <w:t xml:space="preserve">sąlygų </w:t>
      </w:r>
      <w:r w:rsidR="00A32A9E">
        <w:rPr>
          <w:rFonts w:cs="Times New Roman"/>
          <w:b/>
          <w:kern w:val="0"/>
          <w:szCs w:val="24"/>
          <w:lang w:eastAsia="lt-LT"/>
        </w:rPr>
        <w:t>5</w:t>
      </w:r>
      <w:r w:rsidR="00A32A9E" w:rsidRPr="00A0713E">
        <w:rPr>
          <w:rFonts w:cs="Times New Roman"/>
          <w:b/>
          <w:kern w:val="0"/>
          <w:szCs w:val="24"/>
          <w:lang w:eastAsia="lt-LT"/>
        </w:rPr>
        <w:t xml:space="preserve"> priedas </w:t>
      </w:r>
    </w:p>
    <w:bookmarkEnd w:id="0"/>
    <w:bookmarkEnd w:id="1"/>
    <w:bookmarkEnd w:id="2"/>
    <w:p w14:paraId="51B9E7EA" w14:textId="34BDCD01" w:rsidR="00A32A9E" w:rsidRPr="00A32A9E" w:rsidRDefault="009C6CD7" w:rsidP="00A32A9E">
      <w:pPr>
        <w:pStyle w:val="Porat"/>
        <w:spacing w:before="120"/>
        <w:jc w:val="right"/>
        <w:rPr>
          <w:b/>
          <w:bCs/>
          <w:color w:val="000000"/>
          <w:szCs w:val="24"/>
        </w:rPr>
      </w:pPr>
      <w:r>
        <w:rPr>
          <w:b/>
          <w:bCs/>
          <w:color w:val="000000"/>
          <w:szCs w:val="24"/>
        </w:rPr>
        <w:t>”</w:t>
      </w:r>
      <w:r w:rsidR="00A32A9E" w:rsidRPr="00A32A9E">
        <w:rPr>
          <w:b/>
          <w:bCs/>
          <w:color w:val="000000"/>
          <w:szCs w:val="24"/>
        </w:rPr>
        <w:t>Aplinkos apsaugos vadybos sistemos standartai</w:t>
      </w:r>
      <w:r>
        <w:rPr>
          <w:b/>
          <w:bCs/>
          <w:color w:val="000000"/>
          <w:szCs w:val="24"/>
        </w:rPr>
        <w:t>“</w:t>
      </w:r>
    </w:p>
    <w:p w14:paraId="6402CEA7" w14:textId="77777777" w:rsidR="00A32A9E" w:rsidRPr="00A32A9E" w:rsidRDefault="00A32A9E" w:rsidP="00A32A9E">
      <w:pPr>
        <w:pStyle w:val="Porat"/>
        <w:spacing w:before="120"/>
        <w:jc w:val="right"/>
        <w:rPr>
          <w:b/>
          <w:bCs/>
          <w:color w:val="000000"/>
          <w:szCs w:val="24"/>
        </w:rPr>
      </w:pPr>
    </w:p>
    <w:tbl>
      <w:tblPr>
        <w:tblW w:w="9668" w:type="dxa"/>
        <w:tblInd w:w="108" w:type="dxa"/>
        <w:tblLayout w:type="fixed"/>
        <w:tblLook w:val="0000" w:firstRow="0" w:lastRow="0" w:firstColumn="0" w:lastColumn="0" w:noHBand="0" w:noVBand="0"/>
      </w:tblPr>
      <w:tblGrid>
        <w:gridCol w:w="738"/>
        <w:gridCol w:w="2835"/>
        <w:gridCol w:w="2977"/>
        <w:gridCol w:w="3118"/>
      </w:tblGrid>
      <w:tr w:rsidR="00A32A9E" w:rsidRPr="00133627" w14:paraId="1BCF2BC3" w14:textId="77777777" w:rsidTr="00DB553E">
        <w:trPr>
          <w:trHeight w:val="1203"/>
        </w:trPr>
        <w:tc>
          <w:tcPr>
            <w:tcW w:w="738" w:type="dxa"/>
            <w:tcBorders>
              <w:top w:val="single" w:sz="4" w:space="0" w:color="000000"/>
              <w:left w:val="single" w:sz="4" w:space="0" w:color="000000"/>
              <w:bottom w:val="single" w:sz="4" w:space="0" w:color="000000"/>
            </w:tcBorders>
            <w:vAlign w:val="center"/>
          </w:tcPr>
          <w:p w14:paraId="5ABEC3EB" w14:textId="77777777" w:rsidR="00A32A9E" w:rsidRPr="00A32A9E" w:rsidRDefault="00A32A9E" w:rsidP="006804E1">
            <w:pPr>
              <w:snapToGrid w:val="0"/>
              <w:spacing w:after="0" w:line="240" w:lineRule="auto"/>
              <w:ind w:left="-959" w:firstLine="851"/>
              <w:jc w:val="center"/>
              <w:rPr>
                <w:color w:val="000000"/>
                <w:sz w:val="22"/>
              </w:rPr>
            </w:pPr>
            <w:r w:rsidRPr="00A32A9E">
              <w:rPr>
                <w:color w:val="000000"/>
                <w:sz w:val="22"/>
              </w:rPr>
              <w:t xml:space="preserve">Eil. </w:t>
            </w:r>
          </w:p>
          <w:p w14:paraId="636EF3BF" w14:textId="77777777" w:rsidR="00A32A9E" w:rsidRPr="00A32A9E" w:rsidRDefault="00A32A9E" w:rsidP="006804E1">
            <w:pPr>
              <w:snapToGrid w:val="0"/>
              <w:spacing w:after="0" w:line="240" w:lineRule="auto"/>
              <w:ind w:left="-959" w:firstLine="851"/>
              <w:jc w:val="center"/>
              <w:rPr>
                <w:color w:val="000000"/>
                <w:sz w:val="22"/>
              </w:rPr>
            </w:pPr>
            <w:r w:rsidRPr="00A32A9E">
              <w:rPr>
                <w:color w:val="000000"/>
                <w:sz w:val="22"/>
              </w:rPr>
              <w:t>Nr.</w:t>
            </w:r>
          </w:p>
        </w:tc>
        <w:tc>
          <w:tcPr>
            <w:tcW w:w="2835" w:type="dxa"/>
            <w:tcBorders>
              <w:top w:val="single" w:sz="4" w:space="0" w:color="000000"/>
              <w:left w:val="single" w:sz="4" w:space="0" w:color="000000"/>
              <w:bottom w:val="single" w:sz="4" w:space="0" w:color="000000"/>
            </w:tcBorders>
            <w:vAlign w:val="center"/>
          </w:tcPr>
          <w:p w14:paraId="3289DD60" w14:textId="77777777" w:rsidR="00A32A9E" w:rsidRPr="00A32A9E" w:rsidRDefault="00A32A9E" w:rsidP="00DB553E">
            <w:pPr>
              <w:spacing w:after="0" w:line="100" w:lineRule="atLeast"/>
              <w:jc w:val="center"/>
              <w:rPr>
                <w:color w:val="000000"/>
                <w:sz w:val="22"/>
                <w:lang w:eastAsia="lt-LT"/>
              </w:rPr>
            </w:pPr>
            <w:r w:rsidRPr="00A32A9E">
              <w:rPr>
                <w:color w:val="000000"/>
                <w:sz w:val="22"/>
                <w:lang w:eastAsia="lt-LT"/>
              </w:rPr>
              <w:t>Aplinkos apsaugos vadybos sistemos standartų reikalavimai</w:t>
            </w:r>
          </w:p>
        </w:tc>
        <w:tc>
          <w:tcPr>
            <w:tcW w:w="2977" w:type="dxa"/>
            <w:tcBorders>
              <w:top w:val="single" w:sz="4" w:space="0" w:color="000000"/>
              <w:left w:val="single" w:sz="4" w:space="0" w:color="000000"/>
              <w:bottom w:val="single" w:sz="4" w:space="0" w:color="000000"/>
              <w:right w:val="single" w:sz="4" w:space="0" w:color="000000"/>
            </w:tcBorders>
            <w:vAlign w:val="center"/>
          </w:tcPr>
          <w:p w14:paraId="6DFE706F" w14:textId="77777777" w:rsidR="00A32A9E" w:rsidRPr="00A32A9E" w:rsidRDefault="00A32A9E" w:rsidP="00DB553E">
            <w:pPr>
              <w:suppressAutoHyphens w:val="0"/>
              <w:spacing w:after="0" w:line="240" w:lineRule="auto"/>
              <w:jc w:val="center"/>
              <w:rPr>
                <w:color w:val="000000"/>
                <w:sz w:val="22"/>
              </w:rPr>
            </w:pPr>
            <w:r w:rsidRPr="00A32A9E">
              <w:rPr>
                <w:color w:val="000000"/>
                <w:sz w:val="22"/>
                <w:lang w:eastAsia="lt-LT"/>
              </w:rPr>
              <w:t xml:space="preserve">Aplinkos apsaugos vadybos sistemos standartų </w:t>
            </w:r>
            <w:r w:rsidRPr="00A32A9E">
              <w:rPr>
                <w:color w:val="000000"/>
                <w:sz w:val="22"/>
              </w:rPr>
              <w:t>reikalavimus įrodantys dokumentai</w:t>
            </w:r>
          </w:p>
        </w:tc>
        <w:tc>
          <w:tcPr>
            <w:tcW w:w="3118" w:type="dxa"/>
            <w:tcBorders>
              <w:top w:val="single" w:sz="4" w:space="0" w:color="000000"/>
              <w:left w:val="single" w:sz="4" w:space="0" w:color="000000"/>
              <w:bottom w:val="single" w:sz="4" w:space="0" w:color="000000"/>
              <w:right w:val="single" w:sz="4" w:space="0" w:color="000000"/>
            </w:tcBorders>
            <w:vAlign w:val="center"/>
          </w:tcPr>
          <w:p w14:paraId="552C33E1" w14:textId="77777777" w:rsidR="00A32A9E" w:rsidRPr="00A32A9E" w:rsidRDefault="00A32A9E" w:rsidP="00DB553E">
            <w:pPr>
              <w:suppressAutoHyphens w:val="0"/>
              <w:spacing w:after="0" w:line="240" w:lineRule="auto"/>
              <w:jc w:val="center"/>
              <w:rPr>
                <w:color w:val="000000"/>
                <w:sz w:val="22"/>
                <w:lang w:eastAsia="lt-LT"/>
              </w:rPr>
            </w:pPr>
            <w:r w:rsidRPr="00A32A9E">
              <w:rPr>
                <w:color w:val="000000"/>
                <w:sz w:val="22"/>
                <w:lang w:eastAsia="lt-LT"/>
              </w:rPr>
              <w:t>Subjektas, kuris turi atitikti reikalavimą</w:t>
            </w:r>
          </w:p>
        </w:tc>
      </w:tr>
      <w:tr w:rsidR="00A32A9E" w:rsidRPr="00133627" w14:paraId="14000A0C" w14:textId="77777777" w:rsidTr="006804E1">
        <w:tc>
          <w:tcPr>
            <w:tcW w:w="738" w:type="dxa"/>
            <w:tcBorders>
              <w:top w:val="single" w:sz="4" w:space="0" w:color="000000"/>
              <w:left w:val="single" w:sz="4" w:space="0" w:color="000000"/>
              <w:bottom w:val="single" w:sz="4" w:space="0" w:color="000000"/>
            </w:tcBorders>
          </w:tcPr>
          <w:p w14:paraId="75CE9654" w14:textId="77777777" w:rsidR="00A32A9E" w:rsidRPr="00EE4201" w:rsidRDefault="00A32A9E" w:rsidP="006804E1">
            <w:pPr>
              <w:snapToGrid w:val="0"/>
              <w:spacing w:after="0" w:line="240" w:lineRule="auto"/>
              <w:ind w:left="-959" w:firstLine="851"/>
              <w:jc w:val="center"/>
              <w:rPr>
                <w:sz w:val="22"/>
              </w:rPr>
            </w:pPr>
            <w:r w:rsidRPr="00EE4201">
              <w:rPr>
                <w:sz w:val="22"/>
              </w:rPr>
              <w:t>1.1</w:t>
            </w:r>
          </w:p>
        </w:tc>
        <w:tc>
          <w:tcPr>
            <w:tcW w:w="2835" w:type="dxa"/>
            <w:tcBorders>
              <w:top w:val="single" w:sz="4" w:space="0" w:color="000000"/>
              <w:left w:val="single" w:sz="4" w:space="0" w:color="000000"/>
              <w:bottom w:val="single" w:sz="4" w:space="0" w:color="000000"/>
            </w:tcBorders>
          </w:tcPr>
          <w:p w14:paraId="116A0117" w14:textId="51538587" w:rsidR="00A32A9E" w:rsidRPr="00016B07" w:rsidRDefault="00A32A9E" w:rsidP="006804E1">
            <w:pPr>
              <w:spacing w:after="0" w:line="100" w:lineRule="atLeast"/>
              <w:jc w:val="both"/>
              <w:rPr>
                <w:sz w:val="22"/>
                <w:lang w:eastAsia="lt-LT"/>
              </w:rPr>
            </w:pPr>
            <w:r w:rsidRPr="00016B07">
              <w:rPr>
                <w:sz w:val="22"/>
                <w:lang w:eastAsia="lt-LT"/>
              </w:rPr>
              <w:t xml:space="preserve">Tiekėjas perkamiems </w:t>
            </w:r>
            <w:r w:rsidR="006F15F4">
              <w:rPr>
                <w:sz w:val="22"/>
                <w:lang w:eastAsia="lt-LT"/>
              </w:rPr>
              <w:t>negyvenamiesiems pastatams</w:t>
            </w:r>
            <w:r w:rsidR="00016B07" w:rsidRPr="00016B07">
              <w:rPr>
                <w:sz w:val="22"/>
                <w:lang w:eastAsia="lt-LT"/>
              </w:rPr>
              <w:t xml:space="preserve"> (</w:t>
            </w:r>
            <w:r w:rsidR="006F15F4">
              <w:rPr>
                <w:sz w:val="22"/>
                <w:lang w:eastAsia="lt-LT"/>
              </w:rPr>
              <w:t>visuomeninės paskirties</w:t>
            </w:r>
            <w:r w:rsidR="00016B07" w:rsidRPr="00016B07">
              <w:rPr>
                <w:sz w:val="22"/>
                <w:lang w:eastAsia="lt-LT"/>
              </w:rPr>
              <w:t xml:space="preserve">) </w:t>
            </w:r>
            <w:r w:rsidRPr="00016B07">
              <w:rPr>
                <w:sz w:val="22"/>
                <w:lang w:eastAsia="lt-LT"/>
              </w:rPr>
              <w:t>darbams (</w:t>
            </w:r>
            <w:r w:rsidR="00EE4201" w:rsidRPr="00016B07">
              <w:rPr>
                <w:sz w:val="22"/>
                <w:lang w:eastAsia="lt-LT"/>
              </w:rPr>
              <w:t>specialiųjų pirkimo</w:t>
            </w:r>
            <w:r w:rsidRPr="00016B07">
              <w:rPr>
                <w:sz w:val="22"/>
                <w:lang w:eastAsia="lt-LT"/>
              </w:rPr>
              <w:t xml:space="preserve"> sąlygų </w:t>
            </w:r>
            <w:r w:rsidR="00EE4201" w:rsidRPr="00016B07">
              <w:rPr>
                <w:sz w:val="22"/>
                <w:lang w:eastAsia="lt-LT"/>
              </w:rPr>
              <w:t>2</w:t>
            </w:r>
            <w:r w:rsidRPr="00016B07">
              <w:rPr>
                <w:sz w:val="22"/>
                <w:lang w:eastAsia="lt-LT"/>
              </w:rPr>
              <w:t xml:space="preserve"> priedo „Veiklų sąrašas“ 2–</w:t>
            </w:r>
            <w:r w:rsidR="0096762D" w:rsidRPr="00016B07">
              <w:rPr>
                <w:sz w:val="22"/>
                <w:lang w:eastAsia="lt-LT"/>
              </w:rPr>
              <w:t>1</w:t>
            </w:r>
            <w:r w:rsidR="00054BEA">
              <w:rPr>
                <w:sz w:val="22"/>
                <w:lang w:eastAsia="lt-LT"/>
              </w:rPr>
              <w:t>2</w:t>
            </w:r>
            <w:r w:rsidRPr="00016B07">
              <w:rPr>
                <w:sz w:val="22"/>
                <w:lang w:eastAsia="lt-LT"/>
              </w:rPr>
              <w:t xml:space="preserve"> eilutės</w:t>
            </w:r>
            <w:r w:rsidR="009646BC">
              <w:rPr>
                <w:sz w:val="22"/>
                <w:lang w:eastAsia="lt-LT"/>
              </w:rPr>
              <w:t>e nurodytiems statybos darbams</w:t>
            </w:r>
            <w:r w:rsidRPr="00016B07">
              <w:rPr>
                <w:sz w:val="22"/>
                <w:lang w:eastAsia="lt-LT"/>
              </w:rPr>
              <w:t xml:space="preserve">) turi taikyti aplinkos apsaugos vadybos sistemos reikalavimus pagal standartą LST EN ISO 14001 „Aplinkos vadybos sistemos. Reikalavimai ir naudojimo gairės“ (toliau – LST EN ISO 14001) arba Europos Sąjungos aplinkosaugos vadybos ir audito sistemą (toliau – EMAS) </w:t>
            </w:r>
            <w:r w:rsidR="0058655D" w:rsidRPr="00EE4201">
              <w:rPr>
                <w:sz w:val="22"/>
                <w:lang w:eastAsia="lt-LT"/>
              </w:rPr>
              <w:t>ar kitus aplinkos apsaugos vadybos standartus, pagrįstus atitinkamais Europos arba tarptautinių standartizacijos organizacijų priimtais standartais, ar kitais tiekėjo pateiktais lygiaverčiais įrodymais.</w:t>
            </w:r>
          </w:p>
        </w:tc>
        <w:tc>
          <w:tcPr>
            <w:tcW w:w="2977" w:type="dxa"/>
            <w:tcBorders>
              <w:top w:val="single" w:sz="4" w:space="0" w:color="000000"/>
              <w:left w:val="single" w:sz="4" w:space="0" w:color="000000"/>
              <w:bottom w:val="single" w:sz="4" w:space="0" w:color="000000"/>
              <w:right w:val="single" w:sz="4" w:space="0" w:color="000000"/>
            </w:tcBorders>
          </w:tcPr>
          <w:p w14:paraId="2AB88A7A" w14:textId="2D41F487" w:rsidR="00A32A9E" w:rsidRPr="00016B07" w:rsidRDefault="00A32A9E" w:rsidP="006804E1">
            <w:pPr>
              <w:suppressAutoHyphens w:val="0"/>
              <w:spacing w:after="0" w:line="240" w:lineRule="auto"/>
              <w:jc w:val="both"/>
              <w:rPr>
                <w:sz w:val="22"/>
              </w:rPr>
            </w:pPr>
            <w:r w:rsidRPr="00016B07">
              <w:rPr>
                <w:sz w:val="22"/>
              </w:rPr>
              <w:t>Su pasiūlymu turi būti pateiktas EBVPD (</w:t>
            </w:r>
            <w:r w:rsidR="00DB553E" w:rsidRPr="00016B07">
              <w:rPr>
                <w:sz w:val="22"/>
              </w:rPr>
              <w:t>Specialiųjų pirkimo</w:t>
            </w:r>
            <w:r w:rsidRPr="00016B07">
              <w:rPr>
                <w:sz w:val="22"/>
              </w:rPr>
              <w:t xml:space="preserve"> sąlygų </w:t>
            </w:r>
            <w:r w:rsidR="00DB553E" w:rsidRPr="00016B07">
              <w:rPr>
                <w:sz w:val="22"/>
              </w:rPr>
              <w:t>6</w:t>
            </w:r>
            <w:r w:rsidRPr="00016B07">
              <w:rPr>
                <w:sz w:val="22"/>
              </w:rPr>
              <w:t xml:space="preserve"> priedas).</w:t>
            </w:r>
          </w:p>
          <w:p w14:paraId="04A529DD" w14:textId="77777777" w:rsidR="00A32A9E" w:rsidRPr="00016B07" w:rsidRDefault="00A32A9E" w:rsidP="006804E1">
            <w:pPr>
              <w:suppressAutoHyphens w:val="0"/>
              <w:spacing w:after="0" w:line="240" w:lineRule="auto"/>
              <w:jc w:val="both"/>
              <w:rPr>
                <w:sz w:val="22"/>
              </w:rPr>
            </w:pPr>
          </w:p>
          <w:p w14:paraId="4F43B7F6" w14:textId="77777777" w:rsidR="00A32A9E" w:rsidRPr="00016B07" w:rsidRDefault="00A32A9E" w:rsidP="006804E1">
            <w:pPr>
              <w:spacing w:after="0" w:line="240" w:lineRule="auto"/>
              <w:jc w:val="both"/>
              <w:rPr>
                <w:sz w:val="22"/>
              </w:rPr>
            </w:pPr>
            <w:r w:rsidRPr="00016B07">
              <w:rPr>
                <w:i/>
                <w:sz w:val="22"/>
              </w:rPr>
              <w:t xml:space="preserve">Perkančiajai organizacijai </w:t>
            </w:r>
            <w:r w:rsidRPr="00016B07">
              <w:rPr>
                <w:i/>
                <w:iCs/>
                <w:sz w:val="22"/>
              </w:rPr>
              <w:t>atlikus EBVPD patikrinimo procedūrą, patikrinus pasiūlymus ir išrinkus galimą laimėtoją, tik jo yra prašomi dokumentai, patvirtinantys kvalifikacijos reikalavimų atitiktį</w:t>
            </w:r>
            <w:r w:rsidRPr="00016B07">
              <w:rPr>
                <w:sz w:val="22"/>
              </w:rPr>
              <w:t>.</w:t>
            </w:r>
          </w:p>
          <w:p w14:paraId="73F52671" w14:textId="77777777" w:rsidR="00A32A9E" w:rsidRPr="00016B07" w:rsidRDefault="00A32A9E" w:rsidP="006804E1">
            <w:pPr>
              <w:suppressAutoHyphens w:val="0"/>
              <w:spacing w:after="0" w:line="240" w:lineRule="auto"/>
              <w:jc w:val="both"/>
              <w:rPr>
                <w:sz w:val="22"/>
              </w:rPr>
            </w:pPr>
          </w:p>
          <w:p w14:paraId="6533E029" w14:textId="72EE0401" w:rsidR="0058655D" w:rsidRDefault="0058655D" w:rsidP="0058655D">
            <w:pPr>
              <w:suppressAutoHyphens w:val="0"/>
              <w:spacing w:after="0" w:line="240" w:lineRule="auto"/>
              <w:jc w:val="both"/>
              <w:rPr>
                <w:sz w:val="22"/>
              </w:rPr>
            </w:pPr>
            <w:r w:rsidRPr="00EE4201">
              <w:rPr>
                <w:sz w:val="22"/>
              </w:rPr>
              <w:t xml:space="preserve">Reikalavimo atitikčiai pagrįsti pateikiamas </w:t>
            </w:r>
            <w:r w:rsidR="003F68E1" w:rsidRPr="003F68E1">
              <w:rPr>
                <w:sz w:val="22"/>
              </w:rPr>
              <w:t>nepriklausomos įstaigos išduotas sertifikatas. Pirkimo vykdytojas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550EF6A9" w14:textId="77777777" w:rsidR="003F68E1" w:rsidRPr="00EE4201" w:rsidRDefault="003F68E1" w:rsidP="0058655D">
            <w:pPr>
              <w:suppressAutoHyphens w:val="0"/>
              <w:spacing w:after="0" w:line="240" w:lineRule="auto"/>
              <w:jc w:val="both"/>
              <w:rPr>
                <w:sz w:val="22"/>
              </w:rPr>
            </w:pPr>
          </w:p>
          <w:p w14:paraId="44C628BA" w14:textId="122B8374" w:rsidR="00A32A9E" w:rsidRPr="00016B07" w:rsidRDefault="0058655D" w:rsidP="0058655D">
            <w:pPr>
              <w:suppressAutoHyphens w:val="0"/>
              <w:spacing w:after="0" w:line="240" w:lineRule="auto"/>
              <w:jc w:val="both"/>
              <w:rPr>
                <w:sz w:val="22"/>
              </w:rPr>
            </w:pPr>
            <w:r w:rsidRPr="00EE4201">
              <w:rPr>
                <w:sz w:val="22"/>
              </w:rPr>
              <w:t>Pateikiamos skaitmeninės dokumentų kopijos.</w:t>
            </w:r>
          </w:p>
        </w:tc>
        <w:tc>
          <w:tcPr>
            <w:tcW w:w="3118" w:type="dxa"/>
            <w:tcBorders>
              <w:top w:val="single" w:sz="4" w:space="0" w:color="000000"/>
              <w:left w:val="single" w:sz="4" w:space="0" w:color="000000"/>
              <w:bottom w:val="single" w:sz="4" w:space="0" w:color="000000"/>
              <w:right w:val="single" w:sz="4" w:space="0" w:color="000000"/>
            </w:tcBorders>
          </w:tcPr>
          <w:p w14:paraId="2977F3ED" w14:textId="5F8A3B0C" w:rsidR="00A32A9E" w:rsidRPr="00016B07" w:rsidRDefault="00A32A9E" w:rsidP="006804E1">
            <w:pPr>
              <w:spacing w:line="240" w:lineRule="auto"/>
              <w:jc w:val="both"/>
              <w:rPr>
                <w:sz w:val="22"/>
              </w:rPr>
            </w:pPr>
            <w:r w:rsidRPr="00016B07">
              <w:rPr>
                <w:sz w:val="22"/>
              </w:rPr>
              <w:t xml:space="preserve">Tiekėjas, ūkio subjektų grupės nariai (jei pasiūlymą teikia ūkio subjektų grupė), ūkio subjektas/subtiekėjas – visi subjektai, kurie pagal jų prisiimamus įsipareigojimus pirkimo sutarčiai vykdyti atliks </w:t>
            </w:r>
            <w:r w:rsidR="001A78AC">
              <w:rPr>
                <w:sz w:val="22"/>
                <w:lang w:eastAsia="lt-LT"/>
              </w:rPr>
              <w:t>negyvenamiesiems pastatams</w:t>
            </w:r>
            <w:r w:rsidR="001A78AC" w:rsidRPr="00016B07">
              <w:rPr>
                <w:sz w:val="22"/>
                <w:lang w:eastAsia="lt-LT"/>
              </w:rPr>
              <w:t xml:space="preserve"> (</w:t>
            </w:r>
            <w:r w:rsidR="001A78AC">
              <w:rPr>
                <w:sz w:val="22"/>
                <w:lang w:eastAsia="lt-LT"/>
              </w:rPr>
              <w:t>visuomeninės paskirties</w:t>
            </w:r>
            <w:r w:rsidR="001A78AC" w:rsidRPr="00016B07">
              <w:rPr>
                <w:sz w:val="22"/>
                <w:lang w:eastAsia="lt-LT"/>
              </w:rPr>
              <w:t>) darbams (specialiųjų pirkimo sąlygų 2 priedo „Veiklų sąrašas“ 2–1</w:t>
            </w:r>
            <w:r w:rsidR="00222A81">
              <w:rPr>
                <w:sz w:val="22"/>
                <w:lang w:eastAsia="lt-LT"/>
              </w:rPr>
              <w:t>2</w:t>
            </w:r>
            <w:r w:rsidR="001A78AC" w:rsidRPr="00016B07">
              <w:rPr>
                <w:sz w:val="22"/>
                <w:lang w:eastAsia="lt-LT"/>
              </w:rPr>
              <w:t xml:space="preserve"> eilut</w:t>
            </w:r>
            <w:r w:rsidR="000A6C01">
              <w:rPr>
                <w:sz w:val="22"/>
                <w:lang w:eastAsia="lt-LT"/>
              </w:rPr>
              <w:t>ėse nurodytiems statybos darbams</w:t>
            </w:r>
            <w:r w:rsidR="001A78AC" w:rsidRPr="00016B07">
              <w:rPr>
                <w:sz w:val="22"/>
                <w:lang w:eastAsia="lt-LT"/>
              </w:rPr>
              <w:t xml:space="preserve">) </w:t>
            </w:r>
          </w:p>
          <w:p w14:paraId="79D5A3F6" w14:textId="77777777" w:rsidR="00A32A9E" w:rsidRPr="00016B07" w:rsidRDefault="00A32A9E" w:rsidP="006804E1">
            <w:pPr>
              <w:pStyle w:val="Sraopastraipa"/>
              <w:spacing w:after="0" w:line="240" w:lineRule="auto"/>
              <w:ind w:left="314"/>
              <w:jc w:val="both"/>
              <w:rPr>
                <w:sz w:val="22"/>
              </w:rPr>
            </w:pPr>
          </w:p>
        </w:tc>
      </w:tr>
    </w:tbl>
    <w:p w14:paraId="608E18FE" w14:textId="77777777" w:rsidR="00113AC4" w:rsidRDefault="00113AC4"/>
    <w:p w14:paraId="543225DC" w14:textId="3875E07E" w:rsidR="00DB553E" w:rsidRDefault="00DB553E" w:rsidP="00DB553E">
      <w:pPr>
        <w:jc w:val="center"/>
      </w:pPr>
      <w:r>
        <w:t>_______________</w:t>
      </w:r>
    </w:p>
    <w:p w14:paraId="26E71860" w14:textId="77777777" w:rsidR="00DB553E" w:rsidRDefault="00DB553E"/>
    <w:sectPr w:rsidR="00DB553E" w:rsidSect="00DB553E">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A9E"/>
    <w:rsid w:val="00016B07"/>
    <w:rsid w:val="00054BEA"/>
    <w:rsid w:val="000A6C01"/>
    <w:rsid w:val="000B19B9"/>
    <w:rsid w:val="000E306C"/>
    <w:rsid w:val="00113AC4"/>
    <w:rsid w:val="0019666E"/>
    <w:rsid w:val="001A78AC"/>
    <w:rsid w:val="00222A81"/>
    <w:rsid w:val="00296B56"/>
    <w:rsid w:val="002A6328"/>
    <w:rsid w:val="002E1BC7"/>
    <w:rsid w:val="003F68E1"/>
    <w:rsid w:val="0043774E"/>
    <w:rsid w:val="0058655D"/>
    <w:rsid w:val="006804E1"/>
    <w:rsid w:val="006F15F4"/>
    <w:rsid w:val="008D4619"/>
    <w:rsid w:val="008D4CD8"/>
    <w:rsid w:val="009646BC"/>
    <w:rsid w:val="0096762D"/>
    <w:rsid w:val="009C6CD7"/>
    <w:rsid w:val="00A32A9E"/>
    <w:rsid w:val="00A63848"/>
    <w:rsid w:val="00B9260F"/>
    <w:rsid w:val="00CE1B4A"/>
    <w:rsid w:val="00DB1A29"/>
    <w:rsid w:val="00DB553E"/>
    <w:rsid w:val="00E67F37"/>
    <w:rsid w:val="00EE4201"/>
    <w:rsid w:val="00F432FE"/>
    <w:rsid w:val="00F9163E"/>
    <w:rsid w:val="00FB02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7C2DE"/>
  <w15:chartTrackingRefBased/>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2A9E"/>
    <w:pPr>
      <w:suppressAutoHyphens/>
      <w:spacing w:after="200" w:line="276" w:lineRule="auto"/>
    </w:pPr>
    <w:rPr>
      <w:rFonts w:ascii="Times New Roman" w:eastAsia="Calibri" w:hAnsi="Times New Roman" w:cs="Calibri"/>
      <w:kern w:val="1"/>
      <w:sz w:val="24"/>
      <w:szCs w:val="22"/>
      <w:lang w:eastAsia="ar-SA"/>
    </w:rPr>
  </w:style>
  <w:style w:type="paragraph" w:styleId="Antrat1">
    <w:name w:val="heading 1"/>
    <w:basedOn w:val="prastasis"/>
    <w:next w:val="prastasis"/>
    <w:link w:val="Antrat1Diagrama"/>
    <w:uiPriority w:val="9"/>
    <w:qFormat/>
    <w:rsid w:val="00A32A9E"/>
    <w:pPr>
      <w:keepNext/>
      <w:keepLines/>
      <w:spacing w:before="360" w:after="80"/>
      <w:outlineLvl w:val="0"/>
    </w:pPr>
    <w:rPr>
      <w:rFonts w:ascii="Aptos Display" w:eastAsia="Times New Roman" w:hAnsi="Aptos Display" w:cs="Times New Roman"/>
      <w:color w:val="0F4761"/>
      <w:sz w:val="40"/>
      <w:szCs w:val="40"/>
    </w:rPr>
  </w:style>
  <w:style w:type="paragraph" w:styleId="Antrat2">
    <w:name w:val="heading 2"/>
    <w:basedOn w:val="prastasis"/>
    <w:next w:val="prastasis"/>
    <w:link w:val="Antrat2Diagrama"/>
    <w:uiPriority w:val="9"/>
    <w:semiHidden/>
    <w:unhideWhenUsed/>
    <w:qFormat/>
    <w:rsid w:val="00A32A9E"/>
    <w:pPr>
      <w:keepNext/>
      <w:keepLines/>
      <w:spacing w:before="160" w:after="80"/>
      <w:outlineLvl w:val="1"/>
    </w:pPr>
    <w:rPr>
      <w:rFonts w:ascii="Aptos Display" w:eastAsia="Times New Roman" w:hAnsi="Aptos Display" w:cs="Times New Roman"/>
      <w:color w:val="0F4761"/>
      <w:sz w:val="32"/>
      <w:szCs w:val="32"/>
    </w:rPr>
  </w:style>
  <w:style w:type="paragraph" w:styleId="Antrat3">
    <w:name w:val="heading 3"/>
    <w:basedOn w:val="prastasis"/>
    <w:next w:val="prastasis"/>
    <w:link w:val="Antrat3Diagrama"/>
    <w:uiPriority w:val="9"/>
    <w:semiHidden/>
    <w:unhideWhenUsed/>
    <w:qFormat/>
    <w:rsid w:val="00A32A9E"/>
    <w:pPr>
      <w:keepNext/>
      <w:keepLines/>
      <w:spacing w:before="160" w:after="80"/>
      <w:outlineLvl w:val="2"/>
    </w:pPr>
    <w:rPr>
      <w:rFonts w:eastAsia="Times New Roman" w:cs="Times New Roman"/>
      <w:color w:val="0F4761"/>
      <w:sz w:val="28"/>
      <w:szCs w:val="28"/>
    </w:rPr>
  </w:style>
  <w:style w:type="paragraph" w:styleId="Antrat4">
    <w:name w:val="heading 4"/>
    <w:basedOn w:val="prastasis"/>
    <w:next w:val="prastasis"/>
    <w:link w:val="Antrat4Diagrama"/>
    <w:uiPriority w:val="9"/>
    <w:semiHidden/>
    <w:unhideWhenUsed/>
    <w:qFormat/>
    <w:rsid w:val="00A32A9E"/>
    <w:pPr>
      <w:keepNext/>
      <w:keepLines/>
      <w:spacing w:before="80" w:after="40"/>
      <w:outlineLvl w:val="3"/>
    </w:pPr>
    <w:rPr>
      <w:rFonts w:eastAsia="Times New Roman" w:cs="Times New Roman"/>
      <w:i/>
      <w:iCs/>
      <w:color w:val="0F4761"/>
    </w:rPr>
  </w:style>
  <w:style w:type="paragraph" w:styleId="Antrat5">
    <w:name w:val="heading 5"/>
    <w:basedOn w:val="prastasis"/>
    <w:next w:val="prastasis"/>
    <w:link w:val="Antrat5Diagrama"/>
    <w:uiPriority w:val="9"/>
    <w:semiHidden/>
    <w:unhideWhenUsed/>
    <w:qFormat/>
    <w:rsid w:val="00A32A9E"/>
    <w:pPr>
      <w:keepNext/>
      <w:keepLines/>
      <w:spacing w:before="80" w:after="40"/>
      <w:outlineLvl w:val="4"/>
    </w:pPr>
    <w:rPr>
      <w:rFonts w:eastAsia="Times New Roman" w:cs="Times New Roman"/>
      <w:color w:val="0F4761"/>
    </w:rPr>
  </w:style>
  <w:style w:type="paragraph" w:styleId="Antrat6">
    <w:name w:val="heading 6"/>
    <w:basedOn w:val="prastasis"/>
    <w:next w:val="prastasis"/>
    <w:link w:val="Antrat6Diagrama"/>
    <w:uiPriority w:val="9"/>
    <w:semiHidden/>
    <w:unhideWhenUsed/>
    <w:qFormat/>
    <w:rsid w:val="00A32A9E"/>
    <w:pPr>
      <w:keepNext/>
      <w:keepLines/>
      <w:spacing w:before="40" w:after="0"/>
      <w:outlineLvl w:val="5"/>
    </w:pPr>
    <w:rPr>
      <w:rFonts w:eastAsia="Times New Roman" w:cs="Times New Roman"/>
      <w:i/>
      <w:iCs/>
      <w:color w:val="595959"/>
    </w:rPr>
  </w:style>
  <w:style w:type="paragraph" w:styleId="Antrat7">
    <w:name w:val="heading 7"/>
    <w:basedOn w:val="prastasis"/>
    <w:next w:val="prastasis"/>
    <w:link w:val="Antrat7Diagrama"/>
    <w:uiPriority w:val="9"/>
    <w:semiHidden/>
    <w:unhideWhenUsed/>
    <w:qFormat/>
    <w:rsid w:val="00A32A9E"/>
    <w:pPr>
      <w:keepNext/>
      <w:keepLines/>
      <w:spacing w:before="40" w:after="0"/>
      <w:outlineLvl w:val="6"/>
    </w:pPr>
    <w:rPr>
      <w:rFonts w:eastAsia="Times New Roman" w:cs="Times New Roman"/>
      <w:color w:val="595959"/>
    </w:rPr>
  </w:style>
  <w:style w:type="paragraph" w:styleId="Antrat8">
    <w:name w:val="heading 8"/>
    <w:basedOn w:val="prastasis"/>
    <w:next w:val="prastasis"/>
    <w:link w:val="Antrat8Diagrama"/>
    <w:uiPriority w:val="9"/>
    <w:semiHidden/>
    <w:unhideWhenUsed/>
    <w:qFormat/>
    <w:rsid w:val="00A32A9E"/>
    <w:pPr>
      <w:keepNext/>
      <w:keepLines/>
      <w:spacing w:after="0"/>
      <w:outlineLvl w:val="7"/>
    </w:pPr>
    <w:rPr>
      <w:rFonts w:eastAsia="Times New Roman" w:cs="Times New Roman"/>
      <w:i/>
      <w:iCs/>
      <w:color w:val="272727"/>
    </w:rPr>
  </w:style>
  <w:style w:type="paragraph" w:styleId="Antrat9">
    <w:name w:val="heading 9"/>
    <w:basedOn w:val="prastasis"/>
    <w:next w:val="prastasis"/>
    <w:link w:val="Antrat9Diagrama"/>
    <w:uiPriority w:val="9"/>
    <w:semiHidden/>
    <w:unhideWhenUsed/>
    <w:qFormat/>
    <w:rsid w:val="00A32A9E"/>
    <w:pPr>
      <w:keepNext/>
      <w:keepLines/>
      <w:spacing w:after="0"/>
      <w:outlineLvl w:val="8"/>
    </w:pPr>
    <w:rPr>
      <w:rFonts w:eastAsia="Times New Roman" w:cs="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A32A9E"/>
    <w:rPr>
      <w:rFonts w:ascii="Aptos Display" w:eastAsia="Times New Roman" w:hAnsi="Aptos Display" w:cs="Times New Roman"/>
      <w:color w:val="0F4761"/>
      <w:sz w:val="40"/>
      <w:szCs w:val="40"/>
    </w:rPr>
  </w:style>
  <w:style w:type="character" w:customStyle="1" w:styleId="Antrat2Diagrama">
    <w:name w:val="Antraštė 2 Diagrama"/>
    <w:link w:val="Antrat2"/>
    <w:uiPriority w:val="9"/>
    <w:semiHidden/>
    <w:rsid w:val="00A32A9E"/>
    <w:rPr>
      <w:rFonts w:ascii="Aptos Display" w:eastAsia="Times New Roman" w:hAnsi="Aptos Display" w:cs="Times New Roman"/>
      <w:color w:val="0F4761"/>
      <w:sz w:val="32"/>
      <w:szCs w:val="32"/>
    </w:rPr>
  </w:style>
  <w:style w:type="character" w:customStyle="1" w:styleId="Antrat3Diagrama">
    <w:name w:val="Antraštė 3 Diagrama"/>
    <w:link w:val="Antrat3"/>
    <w:uiPriority w:val="9"/>
    <w:semiHidden/>
    <w:rsid w:val="00A32A9E"/>
    <w:rPr>
      <w:rFonts w:eastAsia="Times New Roman" w:cs="Times New Roman"/>
      <w:color w:val="0F4761"/>
      <w:sz w:val="28"/>
      <w:szCs w:val="28"/>
    </w:rPr>
  </w:style>
  <w:style w:type="character" w:customStyle="1" w:styleId="Antrat4Diagrama">
    <w:name w:val="Antraštė 4 Diagrama"/>
    <w:link w:val="Antrat4"/>
    <w:uiPriority w:val="9"/>
    <w:semiHidden/>
    <w:rsid w:val="00A32A9E"/>
    <w:rPr>
      <w:rFonts w:eastAsia="Times New Roman" w:cs="Times New Roman"/>
      <w:i/>
      <w:iCs/>
      <w:color w:val="0F4761"/>
    </w:rPr>
  </w:style>
  <w:style w:type="character" w:customStyle="1" w:styleId="Antrat5Diagrama">
    <w:name w:val="Antraštė 5 Diagrama"/>
    <w:link w:val="Antrat5"/>
    <w:uiPriority w:val="9"/>
    <w:semiHidden/>
    <w:rsid w:val="00A32A9E"/>
    <w:rPr>
      <w:rFonts w:eastAsia="Times New Roman" w:cs="Times New Roman"/>
      <w:color w:val="0F4761"/>
    </w:rPr>
  </w:style>
  <w:style w:type="character" w:customStyle="1" w:styleId="Antrat6Diagrama">
    <w:name w:val="Antraštė 6 Diagrama"/>
    <w:link w:val="Antrat6"/>
    <w:uiPriority w:val="9"/>
    <w:semiHidden/>
    <w:rsid w:val="00A32A9E"/>
    <w:rPr>
      <w:rFonts w:eastAsia="Times New Roman" w:cs="Times New Roman"/>
      <w:i/>
      <w:iCs/>
      <w:color w:val="595959"/>
    </w:rPr>
  </w:style>
  <w:style w:type="character" w:customStyle="1" w:styleId="Antrat7Diagrama">
    <w:name w:val="Antraštė 7 Diagrama"/>
    <w:link w:val="Antrat7"/>
    <w:uiPriority w:val="9"/>
    <w:semiHidden/>
    <w:rsid w:val="00A32A9E"/>
    <w:rPr>
      <w:rFonts w:eastAsia="Times New Roman" w:cs="Times New Roman"/>
      <w:color w:val="595959"/>
    </w:rPr>
  </w:style>
  <w:style w:type="character" w:customStyle="1" w:styleId="Antrat8Diagrama">
    <w:name w:val="Antraštė 8 Diagrama"/>
    <w:link w:val="Antrat8"/>
    <w:uiPriority w:val="9"/>
    <w:semiHidden/>
    <w:rsid w:val="00A32A9E"/>
    <w:rPr>
      <w:rFonts w:eastAsia="Times New Roman" w:cs="Times New Roman"/>
      <w:i/>
      <w:iCs/>
      <w:color w:val="272727"/>
    </w:rPr>
  </w:style>
  <w:style w:type="character" w:customStyle="1" w:styleId="Antrat9Diagrama">
    <w:name w:val="Antraštė 9 Diagrama"/>
    <w:link w:val="Antrat9"/>
    <w:uiPriority w:val="9"/>
    <w:semiHidden/>
    <w:rsid w:val="00A32A9E"/>
    <w:rPr>
      <w:rFonts w:eastAsia="Times New Roman" w:cs="Times New Roman"/>
      <w:color w:val="272727"/>
    </w:rPr>
  </w:style>
  <w:style w:type="paragraph" w:styleId="Pavadinimas">
    <w:name w:val="Title"/>
    <w:basedOn w:val="prastasis"/>
    <w:next w:val="prastasis"/>
    <w:link w:val="PavadinimasDiagrama"/>
    <w:uiPriority w:val="10"/>
    <w:qFormat/>
    <w:rsid w:val="00A32A9E"/>
    <w:pPr>
      <w:spacing w:after="80" w:line="240" w:lineRule="auto"/>
      <w:contextualSpacing/>
    </w:pPr>
    <w:rPr>
      <w:rFonts w:ascii="Aptos Display" w:eastAsia="Times New Roman" w:hAnsi="Aptos Display" w:cs="Times New Roman"/>
      <w:spacing w:val="-10"/>
      <w:kern w:val="28"/>
      <w:sz w:val="56"/>
      <w:szCs w:val="56"/>
    </w:rPr>
  </w:style>
  <w:style w:type="character" w:customStyle="1" w:styleId="PavadinimasDiagrama">
    <w:name w:val="Pavadinimas Diagrama"/>
    <w:link w:val="Pavadinimas"/>
    <w:uiPriority w:val="10"/>
    <w:rsid w:val="00A32A9E"/>
    <w:rPr>
      <w:rFonts w:ascii="Aptos Display" w:eastAsia="Times New Roman" w:hAnsi="Aptos Display" w:cs="Times New Roman"/>
      <w:spacing w:val="-10"/>
      <w:kern w:val="28"/>
      <w:sz w:val="56"/>
      <w:szCs w:val="56"/>
    </w:rPr>
  </w:style>
  <w:style w:type="paragraph" w:styleId="Paantrat">
    <w:name w:val="Subtitle"/>
    <w:basedOn w:val="prastasis"/>
    <w:next w:val="prastasis"/>
    <w:link w:val="PaantratDiagrama"/>
    <w:uiPriority w:val="11"/>
    <w:qFormat/>
    <w:rsid w:val="00A32A9E"/>
    <w:pPr>
      <w:numPr>
        <w:ilvl w:val="1"/>
      </w:numPr>
    </w:pPr>
    <w:rPr>
      <w:rFonts w:eastAsia="Times New Roman" w:cs="Times New Roman"/>
      <w:color w:val="595959"/>
      <w:spacing w:val="15"/>
      <w:sz w:val="28"/>
      <w:szCs w:val="28"/>
    </w:rPr>
  </w:style>
  <w:style w:type="character" w:customStyle="1" w:styleId="PaantratDiagrama">
    <w:name w:val="Paantraštė Diagrama"/>
    <w:link w:val="Paantrat"/>
    <w:uiPriority w:val="11"/>
    <w:rsid w:val="00A32A9E"/>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A32A9E"/>
    <w:pPr>
      <w:spacing w:before="160"/>
      <w:jc w:val="center"/>
    </w:pPr>
    <w:rPr>
      <w:i/>
      <w:iCs/>
      <w:color w:val="404040"/>
    </w:rPr>
  </w:style>
  <w:style w:type="character" w:customStyle="1" w:styleId="CitataDiagrama">
    <w:name w:val="Citata Diagrama"/>
    <w:link w:val="Citata"/>
    <w:uiPriority w:val="29"/>
    <w:rsid w:val="00A32A9E"/>
    <w:rPr>
      <w:i/>
      <w:iCs/>
      <w:color w:val="404040"/>
    </w:rPr>
  </w:style>
  <w:style w:type="paragraph" w:styleId="Sraopastraipa">
    <w:name w:val="List Paragraph"/>
    <w:aliases w:val="Numbering,ERP-List Paragraph,List Paragraph11,List Paragraph111,List Paragr1,Bullet EY,List Paragraph2,List Paragraph Red,Buletai,List Paragraph21,lp1,Bullet 1,Use Case List Paragraph,Paragraph,Sąrašo pastraipa1,Sąrašo pastraipa.Bullet"/>
    <w:basedOn w:val="prastasis"/>
    <w:link w:val="SraopastraipaDiagrama"/>
    <w:uiPriority w:val="99"/>
    <w:qFormat/>
    <w:rsid w:val="00A32A9E"/>
    <w:pPr>
      <w:ind w:left="720"/>
      <w:contextualSpacing/>
    </w:pPr>
  </w:style>
  <w:style w:type="character" w:styleId="Rykuspabraukimas">
    <w:name w:val="Intense Emphasis"/>
    <w:uiPriority w:val="21"/>
    <w:qFormat/>
    <w:rsid w:val="00A32A9E"/>
    <w:rPr>
      <w:i/>
      <w:iCs/>
      <w:color w:val="0F4761"/>
    </w:rPr>
  </w:style>
  <w:style w:type="paragraph" w:styleId="Iskirtacitata">
    <w:name w:val="Intense Quote"/>
    <w:basedOn w:val="prastasis"/>
    <w:next w:val="prastasis"/>
    <w:link w:val="IskirtacitataDiagrama"/>
    <w:uiPriority w:val="30"/>
    <w:qFormat/>
    <w:rsid w:val="00A32A9E"/>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link w:val="Iskirtacitata"/>
    <w:uiPriority w:val="30"/>
    <w:rsid w:val="00A32A9E"/>
    <w:rPr>
      <w:i/>
      <w:iCs/>
      <w:color w:val="0F4761"/>
    </w:rPr>
  </w:style>
  <w:style w:type="character" w:styleId="Rykinuoroda">
    <w:name w:val="Intense Reference"/>
    <w:uiPriority w:val="32"/>
    <w:qFormat/>
    <w:rsid w:val="00A32A9E"/>
    <w:rPr>
      <w:b/>
      <w:bCs/>
      <w:smallCaps/>
      <w:color w:val="0F4761"/>
      <w:spacing w:val="5"/>
    </w:rPr>
  </w:style>
  <w:style w:type="paragraph" w:styleId="Porat">
    <w:name w:val="footer"/>
    <w:basedOn w:val="prastasis"/>
    <w:link w:val="PoratDiagrama"/>
    <w:rsid w:val="00A32A9E"/>
    <w:pPr>
      <w:tabs>
        <w:tab w:val="center" w:pos="4320"/>
        <w:tab w:val="right" w:pos="8640"/>
      </w:tabs>
      <w:spacing w:after="0" w:line="240" w:lineRule="auto"/>
    </w:pPr>
    <w:rPr>
      <w:rFonts w:eastAsia="Times New Roman"/>
      <w:szCs w:val="20"/>
    </w:rPr>
  </w:style>
  <w:style w:type="character" w:customStyle="1" w:styleId="PoratDiagrama">
    <w:name w:val="Poraštė Diagrama"/>
    <w:link w:val="Porat"/>
    <w:rsid w:val="00A32A9E"/>
    <w:rPr>
      <w:rFonts w:ascii="Times New Roman" w:eastAsia="Times New Roman" w:hAnsi="Times New Roman" w:cs="Calibri"/>
      <w:kern w:val="1"/>
      <w:szCs w:val="20"/>
      <w:lang w:eastAsia="ar-SA"/>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Buletai Diagrama,lp1 Diagrama"/>
    <w:link w:val="Sraopastraipa"/>
    <w:uiPriority w:val="99"/>
    <w:qFormat/>
    <w:rsid w:val="00A32A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347</Words>
  <Characters>1982</Characters>
  <Application>Microsoft Office Word</Application>
  <DocSecurity>0</DocSecurity>
  <Lines>16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cp:keywords/>
  <dc:description/>
  <cp:lastModifiedBy>Erika Šimaitienė</cp:lastModifiedBy>
  <cp:revision>30</cp:revision>
  <dcterms:created xsi:type="dcterms:W3CDTF">2025-09-09T07:16:00Z</dcterms:created>
  <dcterms:modified xsi:type="dcterms:W3CDTF">2025-09-22T12:32:00Z</dcterms:modified>
</cp:coreProperties>
</file>